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国有建设用地使用权挂牌出让公告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察自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资告字【2021】-08号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根据《招标拍卖挂牌出让国有建设用地使用权规定》（国土资源39号令）等有关法律、法规规定，经察布查尔县人民政府批准,察布查尔县自然资源局决定以挂牌方式出让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4宗</w:t>
      </w:r>
      <w:r>
        <w:rPr>
          <w:rFonts w:hint="eastAsia" w:ascii="仿宋_GB2312" w:hAnsi="仿宋_GB2312" w:eastAsia="仿宋_GB2312" w:cs="仿宋_GB2312"/>
          <w:sz w:val="32"/>
          <w:szCs w:val="32"/>
        </w:rPr>
        <w:t>地块的国有建设用地土地使用权。现将有关事项公告如下：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一、挂牌出让地块相关情况</w:t>
      </w:r>
    </w:p>
    <w:tbl>
      <w:tblPr>
        <w:tblStyle w:val="2"/>
        <w:tblW w:w="854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80"/>
        <w:gridCol w:w="1077"/>
        <w:gridCol w:w="474"/>
        <w:gridCol w:w="705"/>
        <w:gridCol w:w="470"/>
        <w:gridCol w:w="707"/>
        <w:gridCol w:w="773"/>
        <w:gridCol w:w="754"/>
        <w:gridCol w:w="893"/>
        <w:gridCol w:w="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宗地编号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宗地坐落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土地面积及用途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规划指标要求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年限（年）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竞买保证金（万元）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起始价（万元）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增价幅度（万元）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面积(平方米)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土地用途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容积率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建筑密度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绿地率</w:t>
            </w: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2021-11号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察布查尔县县城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63400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住宅 用地57060平方米，商服用地6340平方米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0.5≤容积率≤1.7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≤30%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≥30%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住宅用地70年，商服用地40年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994.013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4970.0654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2021-20号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察布查尔县县城东城区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90427.27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0.4≤容积率≤1.0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≤35%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≥20%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4575.6199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2021-22号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察布查尔县双创产业园区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23102.17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工业用地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0.5≤容积率≤1.0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≤35%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≤20%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115.5108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231.0217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2021-24号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察布查尔县县城新城区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41999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容积率≤1.6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≤35%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≥35%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1500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3149.925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建设规划要求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根据我县城市总体规划要求，建设期限两年，竞得人须按察布查尔县自然资源局出具的规划设计条件书、建设批准文件及设计与施工有关规定实施。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二、竞买人资格要求及其他与要求</w:t>
      </w:r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满足挂牌文件中约定要求的中华人民共和国境内外的自然人、法人和其他组织均可参加竞买（凡欠缴土地出让金的单位及法律、法规另有规定的除外）。竞买人须提供如下资料：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2.企业法人营业执照正副本、组织机构代码证正副本、企业法人证明文件、企业法人代表授权委托书及被授权人身份证、银行资信证明；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此次挂牌出让金不含耕地开垦费、地上附着物补偿费及用地单位应向相关部门应缴的税费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此次挂牌出让只接受竞买申请人现场书面申请，不接受文件、电子邮件、电话、传真等方式报名。宗地面积以实际测量为准，以现状供地。此次挂牌竞买人须向我局提交可研报告。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三、获取挂牌文件的时间、地点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本次挂牌公告日期为2021年7月24日—2021年8月12日。申请人可在挂牌公告期间，到察布查尔县自然资源局土地储备中心提出书面申请。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四、挂牌时间和地点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该宗地采取挂牌出让方式出让，挂牌时间不少于10日（2021年8月13日—2021年8月22日），在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察布查尔县自然资源局土地储备中心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进行挂牌，并接受报价。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五、竞买保证金到账时间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竞买保证金到账时间的截止时间为2021年8月22日京时19时。经审查，申请人具备申请条件，并按规定交纳竞买保证金的，县自然资源局将在2021年8月22日京时19时前确认其竞买资格。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六、确定竞得人的方式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本次国有土地使用权挂牌出让按照价高者竞得原则确定竞得人，在挂牌期限截止时仍有两个或者两个以上的竞买人要求报价的，出让人应当对挂牌宗地进行现场竞价，出价最高者为竞得人。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七、付款方式及期限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自成交之日起，在30个工作日内须支付不低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于100%的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土地出让金。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本公告未尽事宜详见出让地块挂牌文件，以出让地块挂牌文件为准。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八、联系方式及银行账户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联系地址：察布查尔锡伯自治县自然资源局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人：顾铁刚、张许明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联系电话：0999-3625100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开户单位：察布查尔锡伯自治县财政局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 户 行：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中国农业银行股份有限公司察布查尔锡伯自治县支行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号：30115001040009714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察布查尔锡伯自治县自然资源局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2021年7月24日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129"/>
    <w:rsid w:val="00012AEF"/>
    <w:rsid w:val="00014E1F"/>
    <w:rsid w:val="000438BF"/>
    <w:rsid w:val="00091695"/>
    <w:rsid w:val="000C044B"/>
    <w:rsid w:val="000C0ABE"/>
    <w:rsid w:val="000F15A3"/>
    <w:rsid w:val="00106B49"/>
    <w:rsid w:val="001366DA"/>
    <w:rsid w:val="001420B2"/>
    <w:rsid w:val="00197411"/>
    <w:rsid w:val="001A4204"/>
    <w:rsid w:val="00234A32"/>
    <w:rsid w:val="002D1DFB"/>
    <w:rsid w:val="002E1B68"/>
    <w:rsid w:val="002F775C"/>
    <w:rsid w:val="00314FA5"/>
    <w:rsid w:val="0031663E"/>
    <w:rsid w:val="003861E9"/>
    <w:rsid w:val="003B2400"/>
    <w:rsid w:val="003C00FC"/>
    <w:rsid w:val="003C5B40"/>
    <w:rsid w:val="003D6A9E"/>
    <w:rsid w:val="00473CA1"/>
    <w:rsid w:val="004B563A"/>
    <w:rsid w:val="00522CDA"/>
    <w:rsid w:val="005D16F0"/>
    <w:rsid w:val="0060199F"/>
    <w:rsid w:val="00605600"/>
    <w:rsid w:val="0069179C"/>
    <w:rsid w:val="006968CC"/>
    <w:rsid w:val="006A1428"/>
    <w:rsid w:val="006E0ACA"/>
    <w:rsid w:val="00771EB0"/>
    <w:rsid w:val="007D410E"/>
    <w:rsid w:val="00804500"/>
    <w:rsid w:val="00866D1D"/>
    <w:rsid w:val="008C22B7"/>
    <w:rsid w:val="008F5DE8"/>
    <w:rsid w:val="00967517"/>
    <w:rsid w:val="009B7622"/>
    <w:rsid w:val="009F553D"/>
    <w:rsid w:val="00A440DF"/>
    <w:rsid w:val="00A54888"/>
    <w:rsid w:val="00A9192C"/>
    <w:rsid w:val="00AC1430"/>
    <w:rsid w:val="00B11345"/>
    <w:rsid w:val="00B6194F"/>
    <w:rsid w:val="00BC4287"/>
    <w:rsid w:val="00BE5AC4"/>
    <w:rsid w:val="00C01129"/>
    <w:rsid w:val="00D4240B"/>
    <w:rsid w:val="00DD3A77"/>
    <w:rsid w:val="00DE62AD"/>
    <w:rsid w:val="00E36705"/>
    <w:rsid w:val="00E43683"/>
    <w:rsid w:val="00E93BE6"/>
    <w:rsid w:val="00F029F2"/>
    <w:rsid w:val="118922A5"/>
    <w:rsid w:val="1D8D2F3B"/>
    <w:rsid w:val="3B145B4C"/>
    <w:rsid w:val="452E79D6"/>
    <w:rsid w:val="5E2A7DD7"/>
    <w:rsid w:val="7C6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4BE70-B864-44C7-A182-AF17907D0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2254</Characters>
  <Lines>18</Lines>
  <Paragraphs>5</Paragraphs>
  <TotalTime>247</TotalTime>
  <ScaleCrop>false</ScaleCrop>
  <LinksUpToDate>false</LinksUpToDate>
  <CharactersWithSpaces>2644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2020-07-01T04:12:00Z</dcterms:created>
  <dc:creator>lenovo</dc:creator>
  <cp:lastModifiedBy>Administrator</cp:lastModifiedBy>
  <cp:lastPrinted>2021-07-23T03:17:00Z</cp:lastPrinted>
  <dcterms:modified xsi:type="dcterms:W3CDTF">2021-07-26T04:57:05Z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