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52"/>
          <w:lang w:val="en-US" w:eastAsia="zh-CN"/>
        </w:rPr>
      </w:pPr>
      <w:r>
        <w:rPr>
          <w:rFonts w:hint="eastAsia" w:ascii="宋体" w:hAnsi="宋体" w:cs="宋体"/>
          <w:sz w:val="44"/>
          <w:szCs w:val="52"/>
          <w:lang w:val="en-US" w:eastAsia="zh-CN"/>
        </w:rPr>
        <w:t>察布查尔县</w:t>
      </w:r>
      <w:r>
        <w:rPr>
          <w:rFonts w:hint="eastAsia" w:ascii="宋体" w:hAnsi="宋体" w:eastAsia="宋体" w:cs="宋体"/>
          <w:sz w:val="44"/>
          <w:szCs w:val="52"/>
          <w:lang w:val="en-US" w:eastAsia="zh-CN"/>
        </w:rPr>
        <w:t>扶贫资金分配情况公告公示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  <w:lang w:val="en-US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/>
        </w:rPr>
        <w:t>2</w:t>
      </w:r>
      <w:r>
        <w:rPr>
          <w:rFonts w:hint="default" w:ascii="仿宋" w:hAnsi="仿宋" w:eastAsia="仿宋" w:cs="仿宋"/>
          <w:sz w:val="32"/>
          <w:szCs w:val="40"/>
          <w:lang w:val="en-US"/>
        </w:rPr>
        <w:t>019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年，上级下达察布查尔县扶贫资金共计10672.14万元，现将有关资金安排使用情况公示如下：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一、资金来源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我县2019年扶贫资金共计10672.14万元，其中：中央专项扶贫资金共计5191万元，涉农整合资金共计5481.14万元。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二、资金安排使用原则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经县扶贫开发领导小组研究确定，结合项目准备情况，按照以下原则安排使用资金。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一是察扶领字【20</w:t>
      </w:r>
      <w:r>
        <w:rPr>
          <w:rFonts w:hint="default" w:ascii="仿宋" w:hAnsi="仿宋" w:eastAsia="仿宋" w:cs="仿宋"/>
          <w:sz w:val="32"/>
          <w:szCs w:val="40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】7号—《关于察布查尔县2019年第一批财政扶贫资金（扶贫发展）项目的批复》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二是察扶领字【20</w:t>
      </w:r>
      <w:r>
        <w:rPr>
          <w:rFonts w:hint="default" w:ascii="仿宋" w:hAnsi="仿宋" w:eastAsia="仿宋" w:cs="仿宋"/>
          <w:sz w:val="32"/>
          <w:szCs w:val="40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】10号—《关于察布查尔县2019年财政专项扶贫资金（扶贫发展）项目的批复》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三是察扶领字【20</w:t>
      </w:r>
      <w:r>
        <w:rPr>
          <w:rFonts w:hint="default" w:ascii="仿宋" w:hAnsi="仿宋" w:eastAsia="仿宋" w:cs="仿宋"/>
          <w:sz w:val="32"/>
          <w:szCs w:val="40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】27号—《关于对察布查尔县2019年第二批涉农整合资金项目的批复》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四是是察扶领字【20</w:t>
      </w:r>
      <w:r>
        <w:rPr>
          <w:rFonts w:hint="default" w:ascii="仿宋" w:hAnsi="仿宋" w:eastAsia="仿宋" w:cs="仿宋"/>
          <w:sz w:val="32"/>
          <w:szCs w:val="40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】56号—《关于对察布查尔县2019年第四批涉农整合资金项目的批复》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五是是察扶领字【20</w:t>
      </w:r>
      <w:r>
        <w:rPr>
          <w:rFonts w:hint="default" w:ascii="仿宋" w:hAnsi="仿宋" w:eastAsia="仿宋" w:cs="仿宋"/>
          <w:sz w:val="32"/>
          <w:szCs w:val="40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】63号—《关于对察布查尔县2019年第五批涉农整合资金项目的批复》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三、资金安排使用情况</w:t>
      </w:r>
    </w:p>
    <w:p>
      <w:pPr>
        <w:numPr>
          <w:ilvl w:val="0"/>
          <w:numId w:val="0"/>
        </w:numPr>
        <w:ind w:firstLine="320" w:firstLineChars="1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察布查尔县2019年扶贫资金分配情况表</w:t>
      </w:r>
    </w:p>
    <w:p>
      <w:pPr>
        <w:numPr>
          <w:ilvl w:val="0"/>
          <w:numId w:val="0"/>
        </w:numPr>
        <w:ind w:firstLine="320" w:firstLineChars="100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320" w:firstLineChars="100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监督电话：</w:t>
      </w:r>
      <w:r>
        <w:rPr>
          <w:rFonts w:hint="eastAsia" w:ascii="宋体" w:hAnsi="宋体" w:cs="宋体"/>
          <w:sz w:val="32"/>
          <w:szCs w:val="32"/>
          <w:lang w:val="en-US" w:eastAsia="zh-CN"/>
        </w:rPr>
        <w:t>09993625356</w:t>
      </w:r>
    </w:p>
    <w:p>
      <w:pPr>
        <w:numPr>
          <w:ilvl w:val="0"/>
          <w:numId w:val="0"/>
        </w:numPr>
        <w:ind w:leftChars="0" w:firstLine="320" w:firstLineChars="10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通讯地址：</w:t>
      </w:r>
      <w:r>
        <w:rPr>
          <w:rFonts w:hint="eastAsia" w:ascii="宋体" w:hAnsi="宋体" w:cs="宋体"/>
          <w:sz w:val="32"/>
          <w:szCs w:val="32"/>
          <w:lang w:val="en-US" w:eastAsia="zh-CN"/>
        </w:rPr>
        <w:t>伊犁州察布查尔县新城区财政局农财科</w:t>
      </w:r>
    </w:p>
    <w:p>
      <w:pPr>
        <w:numPr>
          <w:ilvl w:val="0"/>
          <w:numId w:val="0"/>
        </w:numPr>
        <w:ind w:leftChars="0" w:firstLine="320" w:firstLineChars="1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电子邮箱：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instrText xml:space="preserve"> HYPERLINK "mailto:351846608@qq.com" </w:instrTex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fldChar w:fldCharType="separate"/>
      </w:r>
      <w:r>
        <w:rPr>
          <w:rFonts w:hint="eastAsia" w:ascii="宋体" w:hAnsi="宋体" w:cs="宋体"/>
          <w:sz w:val="32"/>
          <w:szCs w:val="32"/>
          <w:lang w:val="en-US" w:eastAsia="zh-CN"/>
        </w:rPr>
        <w:t>45356526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@qq.com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fldChar w:fldCharType="end"/>
      </w:r>
    </w:p>
    <w:p>
      <w:pPr>
        <w:numPr>
          <w:ilvl w:val="0"/>
          <w:numId w:val="0"/>
        </w:numPr>
        <w:ind w:leftChars="0" w:firstLine="320" w:firstLineChars="1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扶贫监督举报电话：（010）12317</w:t>
      </w:r>
    </w:p>
    <w:p>
      <w:pPr>
        <w:numPr>
          <w:ilvl w:val="0"/>
          <w:numId w:val="0"/>
        </w:numPr>
        <w:ind w:firstLine="5760" w:firstLineChars="18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察布查尔县财政局</w:t>
      </w:r>
    </w:p>
    <w:p>
      <w:pPr>
        <w:numPr>
          <w:ilvl w:val="0"/>
          <w:numId w:val="0"/>
        </w:numPr>
        <w:ind w:leftChars="0" w:firstLine="5440" w:firstLineChars="17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2020年5月9日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26239"/>
    <w:rsid w:val="01405CFC"/>
    <w:rsid w:val="19226239"/>
    <w:rsid w:val="22A933AF"/>
    <w:rsid w:val="22AE16BB"/>
    <w:rsid w:val="2AF401C0"/>
    <w:rsid w:val="2FF544EA"/>
    <w:rsid w:val="302B31D3"/>
    <w:rsid w:val="340B07E2"/>
    <w:rsid w:val="342125CF"/>
    <w:rsid w:val="449B6522"/>
    <w:rsid w:val="49F254A7"/>
    <w:rsid w:val="4B277458"/>
    <w:rsid w:val="4BB46728"/>
    <w:rsid w:val="4CF44084"/>
    <w:rsid w:val="4F7C4DBA"/>
    <w:rsid w:val="521C40AC"/>
    <w:rsid w:val="5C6C08BF"/>
    <w:rsid w:val="60FC435E"/>
    <w:rsid w:val="79BB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2020-05-09T09:58:00Z</dcterms:created>
  <dc:creator>墨兰</dc:creator>
  <cp:lastModifiedBy>Administrator</cp:lastModifiedBy>
  <dcterms:modified xsi:type="dcterms:W3CDTF">2020-05-09T14:02:15Z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